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3B11BE" w14:textId="207B4433" w:rsidR="0099371D" w:rsidRPr="0099371D" w:rsidRDefault="0099371D" w:rsidP="0099371D">
      <w:pPr>
        <w:jc w:val="right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0" w:name="_GoBack"/>
      <w:bookmarkEnd w:id="0"/>
      <w:r w:rsidRPr="0099371D">
        <w:rPr>
          <w:rFonts w:ascii="Times New Roman" w:hAnsi="Times New Roman" w:cs="Times New Roman"/>
          <w:b/>
          <w:bCs/>
          <w:i/>
          <w:iCs/>
          <w:sz w:val="24"/>
          <w:szCs w:val="24"/>
        </w:rPr>
        <w:t>ZAŁĄCZNIK NR 1 DO PFU</w:t>
      </w:r>
    </w:p>
    <w:p w14:paraId="3DDEFC85" w14:textId="77777777" w:rsidR="0099371D" w:rsidRPr="0099371D" w:rsidRDefault="0099371D" w:rsidP="0099371D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14:paraId="1EF868C5" w14:textId="4755B189" w:rsidR="00784897" w:rsidRDefault="0099371D" w:rsidP="0099371D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99371D">
        <w:rPr>
          <w:rFonts w:ascii="Times New Roman" w:hAnsi="Times New Roman" w:cs="Times New Roman"/>
          <w:b/>
          <w:bCs/>
          <w:sz w:val="32"/>
          <w:szCs w:val="32"/>
        </w:rPr>
        <w:t>DOKUMENTACJA FOTOGRAFICZNA</w:t>
      </w:r>
    </w:p>
    <w:p w14:paraId="394B9CAF" w14:textId="77777777" w:rsidR="0099371D" w:rsidRDefault="0099371D" w:rsidP="0099371D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77BB5667" w14:textId="2142F75B" w:rsidR="0099371D" w:rsidRDefault="0099371D" w:rsidP="0099371D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  <w:lang w:eastAsia="pl-PL"/>
        </w:rPr>
        <w:drawing>
          <wp:inline distT="0" distB="0" distL="0" distR="0" wp14:anchorId="7CF852C8" wp14:editId="77BCB93B">
            <wp:extent cx="4591050" cy="6121400"/>
            <wp:effectExtent l="0" t="0" r="0" b="0"/>
            <wp:docPr id="19304576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028" cy="6137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C1CF6F" w14:textId="46C756A8" w:rsidR="0099371D" w:rsidRP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  <w:r w:rsidRPr="0099371D">
        <w:rPr>
          <w:rFonts w:ascii="Times New Roman" w:hAnsi="Times New Roman" w:cs="Times New Roman"/>
          <w:sz w:val="24"/>
          <w:szCs w:val="24"/>
        </w:rPr>
        <w:t xml:space="preserve">Fot. 1. Drzwi wejściowe </w:t>
      </w:r>
    </w:p>
    <w:p w14:paraId="0689522B" w14:textId="77777777" w:rsidR="0099371D" w:rsidRDefault="0099371D" w:rsidP="0099371D">
      <w:pPr>
        <w:rPr>
          <w:rFonts w:ascii="Times New Roman" w:hAnsi="Times New Roman" w:cs="Times New Roman"/>
          <w:sz w:val="32"/>
          <w:szCs w:val="32"/>
        </w:rPr>
      </w:pPr>
    </w:p>
    <w:p w14:paraId="5F966616" w14:textId="77777777" w:rsidR="0099371D" w:rsidRDefault="0099371D" w:rsidP="0099371D">
      <w:pPr>
        <w:rPr>
          <w:rFonts w:ascii="Times New Roman" w:hAnsi="Times New Roman" w:cs="Times New Roman"/>
          <w:sz w:val="32"/>
          <w:szCs w:val="32"/>
        </w:rPr>
      </w:pPr>
    </w:p>
    <w:p w14:paraId="09927A06" w14:textId="08D001F2" w:rsidR="0099371D" w:rsidRDefault="0099371D" w:rsidP="0099371D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pl-PL"/>
        </w:rPr>
        <w:lastRenderedPageBreak/>
        <w:drawing>
          <wp:inline distT="0" distB="0" distL="0" distR="0" wp14:anchorId="0B232023" wp14:editId="3DF193B7">
            <wp:extent cx="4490747" cy="5987662"/>
            <wp:effectExtent l="0" t="0" r="5080" b="0"/>
            <wp:docPr id="166511798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235" cy="60016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467F6E" w14:textId="4279C809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Fot. 2. Widok wnętrza kościoła od chóru.</w:t>
      </w:r>
    </w:p>
    <w:p w14:paraId="5C5C7AFD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5A92A65F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374BE6D2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1C5B3C8D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5F507F44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65B05F9C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4AFB28CA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7BE9FD8B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49A98AEE" w14:textId="631E9877" w:rsidR="0099371D" w:rsidRDefault="0099371D" w:rsidP="0099371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25331673" wp14:editId="27247D8F">
            <wp:extent cx="4585542" cy="6114056"/>
            <wp:effectExtent l="0" t="0" r="5715" b="1270"/>
            <wp:docPr id="87941024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13" cy="6155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133804" w14:textId="0DAAB452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Fot. 3. Widok wnętrza kościoła oraz rozmieszczenia słupów podpierających. </w:t>
      </w:r>
    </w:p>
    <w:p w14:paraId="34F7F2A5" w14:textId="77777777" w:rsidR="0099371D" w:rsidRDefault="0099371D" w:rsidP="0099371D">
      <w:pPr>
        <w:rPr>
          <w:rFonts w:ascii="Times New Roman" w:hAnsi="Times New Roman" w:cs="Times New Roman"/>
          <w:sz w:val="24"/>
          <w:szCs w:val="24"/>
        </w:rPr>
      </w:pPr>
    </w:p>
    <w:p w14:paraId="3A3A6F01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097C653F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61F348D9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76E31690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7F1387A6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0153953E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21256BC0" w14:textId="77777777" w:rsidR="00DB0630" w:rsidRDefault="00DB0630" w:rsidP="0099371D">
      <w:pPr>
        <w:rPr>
          <w:rFonts w:ascii="Times New Roman" w:hAnsi="Times New Roman" w:cs="Times New Roman"/>
          <w:sz w:val="24"/>
          <w:szCs w:val="24"/>
        </w:rPr>
      </w:pPr>
    </w:p>
    <w:p w14:paraId="218A008C" w14:textId="5CB4B6A5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313E3FFB" wp14:editId="5C4EFC9D">
            <wp:extent cx="4330125" cy="5773502"/>
            <wp:effectExtent l="0" t="0" r="0" b="0"/>
            <wp:docPr id="170742938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648" cy="5787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E596AB" w14:textId="2537DAAA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Fot. 4. Widok sufitu.</w:t>
      </w:r>
    </w:p>
    <w:p w14:paraId="3E994505" w14:textId="6AE15C18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3C0C4C9A" wp14:editId="1FB0CA56">
            <wp:extent cx="4514647" cy="3385985"/>
            <wp:effectExtent l="0" t="0" r="635" b="5080"/>
            <wp:docPr id="28847395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774" cy="339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25D4EB" w14:textId="75518BEE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Fot. 5. Stolarka okienna od strony wewnętrznej. </w:t>
      </w:r>
    </w:p>
    <w:p w14:paraId="648A3482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38C10702" w14:textId="108B267A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2C7AC288" wp14:editId="4DA074E1">
            <wp:extent cx="4524292" cy="3393221"/>
            <wp:effectExtent l="0" t="0" r="0" b="0"/>
            <wp:docPr id="14869737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591" cy="341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D70ABA" w14:textId="26FCEC06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Fot. 6. Stolarka okienna od strony zewnętrznej. </w:t>
      </w:r>
    </w:p>
    <w:p w14:paraId="6297AC03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2313B975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161A7B2A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71510077" w14:textId="5FE8E5DD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4A7D03A1" wp14:editId="5B224AE7">
            <wp:extent cx="4545164" cy="6060219"/>
            <wp:effectExtent l="0" t="0" r="8255" b="0"/>
            <wp:docPr id="135690014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541" cy="6070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136361" w14:textId="1CD9470C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Fot. 7. Widok elewacji zewnętrznej oraz stolarki okiennej. </w:t>
      </w:r>
    </w:p>
    <w:p w14:paraId="1ED8EAB8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68720977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6EA4C4F5" w14:textId="1EC5B061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1D0FA5A0" wp14:editId="185A4C00">
            <wp:extent cx="4603750" cy="3452813"/>
            <wp:effectExtent l="0" t="0" r="6350" b="0"/>
            <wp:docPr id="178731533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203" cy="3472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12510" w14:textId="6EE0D7EC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Fot. 8. Widok podmurówki ceglanej.</w:t>
      </w:r>
    </w:p>
    <w:p w14:paraId="29D85884" w14:textId="77777777" w:rsidR="00DB0630" w:rsidRDefault="00DB0630" w:rsidP="00DB0630">
      <w:pPr>
        <w:rPr>
          <w:rFonts w:ascii="Times New Roman" w:hAnsi="Times New Roman" w:cs="Times New Roman"/>
          <w:sz w:val="24"/>
          <w:szCs w:val="24"/>
        </w:rPr>
      </w:pPr>
    </w:p>
    <w:p w14:paraId="1CA405AA" w14:textId="43048750" w:rsidR="00DB0630" w:rsidRDefault="00DB0630" w:rsidP="00DB063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76008897" wp14:editId="2BAFF517">
            <wp:extent cx="4699221" cy="3524414"/>
            <wp:effectExtent l="0" t="0" r="6350" b="0"/>
            <wp:docPr id="118534849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477" cy="3537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59AE19" w14:textId="36E4C5C5" w:rsidR="00DB0630" w:rsidRPr="0099371D" w:rsidRDefault="00DB0630" w:rsidP="00DB06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Fot. 9. Widok podmurówki ceglanej. </w:t>
      </w:r>
    </w:p>
    <w:sectPr w:rsidR="00DB0630" w:rsidRPr="0099371D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3C6768" w14:textId="77777777" w:rsidR="00143053" w:rsidRDefault="00143053" w:rsidP="00DB0630">
      <w:pPr>
        <w:spacing w:after="0" w:line="240" w:lineRule="auto"/>
      </w:pPr>
      <w:r>
        <w:separator/>
      </w:r>
    </w:p>
  </w:endnote>
  <w:endnote w:type="continuationSeparator" w:id="0">
    <w:p w14:paraId="2C8FEA46" w14:textId="77777777" w:rsidR="00143053" w:rsidRDefault="00143053" w:rsidP="00DB06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86299769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AC1353A" w14:textId="72B79951" w:rsidR="00DB0630" w:rsidRDefault="00DB0630">
        <w:pPr>
          <w:pStyle w:val="Stopka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66F2" w:rsidRPr="00EC66F2">
          <w:rPr>
            <w:b/>
            <w:bCs/>
            <w:noProof/>
          </w:rPr>
          <w:t>2</w:t>
        </w:r>
        <w:r>
          <w:rPr>
            <w:b/>
            <w:bCs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14:paraId="149F3289" w14:textId="77777777" w:rsidR="00DB0630" w:rsidRDefault="00DB063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1B6F46" w14:textId="77777777" w:rsidR="00143053" w:rsidRDefault="00143053" w:rsidP="00DB0630">
      <w:pPr>
        <w:spacing w:after="0" w:line="240" w:lineRule="auto"/>
      </w:pPr>
      <w:r>
        <w:separator/>
      </w:r>
    </w:p>
  </w:footnote>
  <w:footnote w:type="continuationSeparator" w:id="0">
    <w:p w14:paraId="75E8DC15" w14:textId="77777777" w:rsidR="00143053" w:rsidRDefault="00143053" w:rsidP="00DB06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71D"/>
    <w:rsid w:val="00143053"/>
    <w:rsid w:val="006D0DAA"/>
    <w:rsid w:val="00784897"/>
    <w:rsid w:val="0099371D"/>
    <w:rsid w:val="00DB0630"/>
    <w:rsid w:val="00E70C51"/>
    <w:rsid w:val="00EC66F2"/>
    <w:rsid w:val="00F43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E9E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B06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0630"/>
  </w:style>
  <w:style w:type="paragraph" w:styleId="Stopka">
    <w:name w:val="footer"/>
    <w:basedOn w:val="Normalny"/>
    <w:link w:val="StopkaZnak"/>
    <w:uiPriority w:val="99"/>
    <w:unhideWhenUsed/>
    <w:rsid w:val="00DB06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B0630"/>
  </w:style>
  <w:style w:type="paragraph" w:styleId="Tekstdymka">
    <w:name w:val="Balloon Text"/>
    <w:basedOn w:val="Normalny"/>
    <w:link w:val="TekstdymkaZnak"/>
    <w:uiPriority w:val="99"/>
    <w:semiHidden/>
    <w:unhideWhenUsed/>
    <w:rsid w:val="00EC6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C66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B06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B0630"/>
  </w:style>
  <w:style w:type="paragraph" w:styleId="Stopka">
    <w:name w:val="footer"/>
    <w:basedOn w:val="Normalny"/>
    <w:link w:val="StopkaZnak"/>
    <w:uiPriority w:val="99"/>
    <w:unhideWhenUsed/>
    <w:rsid w:val="00DB06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B0630"/>
  </w:style>
  <w:style w:type="paragraph" w:styleId="Tekstdymka">
    <w:name w:val="Balloon Text"/>
    <w:basedOn w:val="Normalny"/>
    <w:link w:val="TekstdymkaZnak"/>
    <w:uiPriority w:val="99"/>
    <w:semiHidden/>
    <w:unhideWhenUsed/>
    <w:rsid w:val="00EC6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C6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16FA51-A1D1-4A62-ADD4-F20C794A1C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69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Izabela Bednarz</dc:creator>
  <cp:lastModifiedBy>dgorniak</cp:lastModifiedBy>
  <cp:revision>2</cp:revision>
  <dcterms:created xsi:type="dcterms:W3CDTF">2024-12-23T12:59:00Z</dcterms:created>
  <dcterms:modified xsi:type="dcterms:W3CDTF">2024-12-23T12:59:00Z</dcterms:modified>
</cp:coreProperties>
</file>